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9288B" w14:textId="77777777" w:rsidR="009B783D" w:rsidRPr="006C02C2" w:rsidRDefault="009B783D" w:rsidP="009B783D">
      <w:pPr>
        <w:spacing w:after="0" w:line="240" w:lineRule="auto"/>
        <w:jc w:val="center"/>
        <w:rPr>
          <w:rFonts w:asciiTheme="minorHAnsi" w:hAnsiTheme="minorHAnsi" w:cs="Times New Roman"/>
          <w:caps/>
          <w:sz w:val="24"/>
          <w:szCs w:val="24"/>
        </w:rPr>
      </w:pPr>
      <w:r w:rsidRPr="006C02C2">
        <w:rPr>
          <w:rFonts w:asciiTheme="minorHAnsi" w:hAnsiTheme="minorHAnsi" w:cs="Times New Roman"/>
          <w:caps/>
          <w:sz w:val="24"/>
          <w:szCs w:val="24"/>
        </w:rPr>
        <w:t>Krycí list nabídky</w:t>
      </w:r>
    </w:p>
    <w:p w14:paraId="32A5203B" w14:textId="77777777" w:rsidR="009B783D" w:rsidRPr="006C02C2" w:rsidRDefault="009B783D" w:rsidP="009B783D">
      <w:pPr>
        <w:spacing w:after="0" w:line="240" w:lineRule="auto"/>
        <w:jc w:val="center"/>
        <w:rPr>
          <w:rFonts w:asciiTheme="minorHAnsi" w:hAnsiTheme="minorHAnsi" w:cs="Times New Roman"/>
          <w:caps/>
          <w:sz w:val="24"/>
          <w:szCs w:val="24"/>
        </w:rPr>
      </w:pPr>
    </w:p>
    <w:p w14:paraId="37AFAEA7" w14:textId="176BFD6F" w:rsidR="006C02C2" w:rsidRDefault="00FA414F" w:rsidP="006C02C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A414F">
        <w:rPr>
          <w:rFonts w:cs="Arial"/>
          <w:b/>
          <w:sz w:val="24"/>
          <w:szCs w:val="24"/>
        </w:rPr>
        <w:t>Vodovod Hrusice – připojení na VDJ Peleška, projekční a inženýrská činnost</w:t>
      </w:r>
    </w:p>
    <w:p w14:paraId="3DFC699A" w14:textId="77777777" w:rsidR="00FA414F" w:rsidRPr="006C02C2" w:rsidRDefault="00FA414F" w:rsidP="006C02C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sz w:val="24"/>
          <w:szCs w:val="24"/>
        </w:rPr>
      </w:pPr>
    </w:p>
    <w:p w14:paraId="2897F59A" w14:textId="77777777" w:rsidR="00FA414F" w:rsidRPr="00FA414F" w:rsidRDefault="00FA414F" w:rsidP="00FA414F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Times New Roman"/>
          <w:sz w:val="24"/>
          <w:szCs w:val="24"/>
        </w:rPr>
      </w:pPr>
      <w:r w:rsidRPr="00FA414F">
        <w:rPr>
          <w:rFonts w:asciiTheme="minorHAnsi" w:hAnsiTheme="minorHAnsi" w:cs="Times New Roman"/>
          <w:sz w:val="24"/>
          <w:szCs w:val="24"/>
        </w:rPr>
        <w:t xml:space="preserve">Obec Hrusice </w:t>
      </w:r>
    </w:p>
    <w:p w14:paraId="2240D89D" w14:textId="1FBD1BBE" w:rsidR="00FA414F" w:rsidRPr="00FA414F" w:rsidRDefault="00FA414F" w:rsidP="00FA414F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se sídlem </w:t>
      </w:r>
      <w:r w:rsidRPr="00FA414F">
        <w:rPr>
          <w:rFonts w:asciiTheme="minorHAnsi" w:hAnsiTheme="minorHAnsi" w:cs="Times New Roman"/>
          <w:sz w:val="24"/>
          <w:szCs w:val="24"/>
        </w:rPr>
        <w:t>Hrusice 142</w:t>
      </w:r>
      <w:r>
        <w:rPr>
          <w:rFonts w:asciiTheme="minorHAnsi" w:hAnsiTheme="minorHAnsi" w:cs="Times New Roman"/>
          <w:sz w:val="24"/>
          <w:szCs w:val="24"/>
        </w:rPr>
        <w:t>, 2</w:t>
      </w:r>
      <w:r w:rsidRPr="00FA414F">
        <w:rPr>
          <w:rFonts w:asciiTheme="minorHAnsi" w:hAnsiTheme="minorHAnsi" w:cs="Times New Roman"/>
          <w:sz w:val="24"/>
          <w:szCs w:val="24"/>
        </w:rPr>
        <w:t>51 66 Hrusice</w:t>
      </w:r>
    </w:p>
    <w:p w14:paraId="46E1FF42" w14:textId="03EBE605" w:rsidR="00FA414F" w:rsidRPr="00FA414F" w:rsidRDefault="00FA414F" w:rsidP="00FA414F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Times New Roman"/>
          <w:sz w:val="24"/>
          <w:szCs w:val="24"/>
        </w:rPr>
      </w:pPr>
      <w:r w:rsidRPr="00FA414F">
        <w:rPr>
          <w:rFonts w:asciiTheme="minorHAnsi" w:hAnsiTheme="minorHAnsi" w:cs="Times New Roman"/>
          <w:sz w:val="24"/>
          <w:szCs w:val="24"/>
        </w:rPr>
        <w:t>IČ: 002 40 222</w:t>
      </w:r>
    </w:p>
    <w:p w14:paraId="6F31E84B" w14:textId="5AD06F9A" w:rsidR="009B783D" w:rsidRPr="006C02C2" w:rsidRDefault="00FA414F" w:rsidP="00FA414F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Zastoupená: Mgr. Petrem Sklenářem, starostou</w:t>
      </w:r>
      <w:r w:rsidR="008855AF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68A971E4" w14:textId="77777777" w:rsidR="009B783D" w:rsidRPr="006C02C2" w:rsidRDefault="009B783D" w:rsidP="009B783D">
      <w:pPr>
        <w:numPr>
          <w:ilvl w:val="12"/>
          <w:numId w:val="0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2284"/>
        <w:gridCol w:w="2733"/>
        <w:gridCol w:w="1835"/>
      </w:tblGrid>
      <w:tr w:rsidR="009B783D" w:rsidRPr="006C02C2" w14:paraId="3BE893AF" w14:textId="77777777" w:rsidTr="00FF1241">
        <w:trPr>
          <w:cantSplit/>
          <w:trHeight w:val="510"/>
        </w:trPr>
        <w:tc>
          <w:tcPr>
            <w:tcW w:w="2283" w:type="dxa"/>
          </w:tcPr>
          <w:p w14:paraId="4783205A" w14:textId="77777777" w:rsidR="009B783D" w:rsidRPr="006C02C2" w:rsidRDefault="009B783D" w:rsidP="00FF1241">
            <w:p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>Uchazeč:</w:t>
            </w: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ab/>
            </w:r>
          </w:p>
          <w:p w14:paraId="0C7D0573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  <w:lang w:val="de-DE"/>
              </w:rPr>
              <w:t>(</w:t>
            </w:r>
            <w:proofErr w:type="spellStart"/>
            <w:r w:rsidRPr="006C02C2">
              <w:rPr>
                <w:rFonts w:asciiTheme="minorHAnsi" w:hAnsiTheme="minorHAnsi" w:cs="Times New Roman"/>
                <w:sz w:val="24"/>
                <w:szCs w:val="24"/>
                <w:lang w:val="de-DE"/>
              </w:rPr>
              <w:t>název</w:t>
            </w:r>
            <w:proofErr w:type="spellEnd"/>
            <w:r w:rsidRPr="006C02C2">
              <w:rPr>
                <w:rFonts w:asciiTheme="minorHAnsi" w:hAnsiTheme="minorHAnsi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02C2">
              <w:rPr>
                <w:rFonts w:asciiTheme="minorHAnsi" w:hAnsiTheme="minorHAnsi" w:cs="Times New Roman"/>
                <w:sz w:val="24"/>
                <w:szCs w:val="24"/>
                <w:lang w:val="de-DE"/>
              </w:rPr>
              <w:t>uchazeče</w:t>
            </w:r>
            <w:proofErr w:type="spellEnd"/>
            <w:r w:rsidRPr="006C02C2">
              <w:rPr>
                <w:rFonts w:asciiTheme="minorHAnsi" w:hAnsiTheme="minorHAnsi" w:cs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6852" w:type="dxa"/>
            <w:gridSpan w:val="3"/>
          </w:tcPr>
          <w:p w14:paraId="3346BDB5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B783D" w:rsidRPr="006C02C2" w14:paraId="59030053" w14:textId="77777777" w:rsidTr="00B36459">
        <w:trPr>
          <w:cantSplit/>
          <w:trHeight w:val="510"/>
        </w:trPr>
        <w:tc>
          <w:tcPr>
            <w:tcW w:w="2283" w:type="dxa"/>
          </w:tcPr>
          <w:p w14:paraId="64766CA0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 xml:space="preserve">IČ: </w:t>
            </w:r>
          </w:p>
          <w:p w14:paraId="2E321DFA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>(u FO rovněž RČ:)</w:t>
            </w:r>
          </w:p>
        </w:tc>
        <w:tc>
          <w:tcPr>
            <w:tcW w:w="2284" w:type="dxa"/>
          </w:tcPr>
          <w:p w14:paraId="53B4D038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5AA4CA5C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>DIČ:</w:t>
            </w:r>
          </w:p>
          <w:p w14:paraId="7EF41957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>(nebo označení: neplátce DPH)</w:t>
            </w:r>
          </w:p>
        </w:tc>
        <w:tc>
          <w:tcPr>
            <w:tcW w:w="1835" w:type="dxa"/>
          </w:tcPr>
          <w:p w14:paraId="757D0A59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B783D" w:rsidRPr="006C02C2" w14:paraId="6004241F" w14:textId="77777777" w:rsidTr="00FF1241">
        <w:trPr>
          <w:cantSplit/>
          <w:trHeight w:val="510"/>
        </w:trPr>
        <w:tc>
          <w:tcPr>
            <w:tcW w:w="2283" w:type="dxa"/>
          </w:tcPr>
          <w:p w14:paraId="63306411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 xml:space="preserve">Sídlo uchazeče: </w:t>
            </w:r>
          </w:p>
          <w:p w14:paraId="527BB9F0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>(místo podnikání nebo bydliště)</w:t>
            </w:r>
          </w:p>
        </w:tc>
        <w:tc>
          <w:tcPr>
            <w:tcW w:w="6852" w:type="dxa"/>
            <w:gridSpan w:val="3"/>
          </w:tcPr>
          <w:p w14:paraId="6F991D40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B783D" w:rsidRPr="006C02C2" w14:paraId="1A0AB27C" w14:textId="77777777" w:rsidTr="00FF1241">
        <w:trPr>
          <w:cantSplit/>
          <w:trHeight w:val="510"/>
        </w:trPr>
        <w:tc>
          <w:tcPr>
            <w:tcW w:w="2283" w:type="dxa"/>
          </w:tcPr>
          <w:p w14:paraId="19EAAD7A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 xml:space="preserve">Adresa pro doručování: </w:t>
            </w:r>
          </w:p>
          <w:p w14:paraId="5B0DF098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>(</w:t>
            </w:r>
            <w:proofErr w:type="gramStart"/>
            <w:r w:rsidRPr="006C02C2">
              <w:rPr>
                <w:rFonts w:asciiTheme="minorHAnsi" w:hAnsiTheme="minorHAnsi" w:cs="Times New Roman"/>
                <w:sz w:val="24"/>
                <w:szCs w:val="24"/>
              </w:rPr>
              <w:t xml:space="preserve">je </w:t>
            </w:r>
            <w:proofErr w:type="spellStart"/>
            <w:r w:rsidRPr="006C02C2">
              <w:rPr>
                <w:rFonts w:asciiTheme="minorHAnsi" w:hAnsiTheme="minorHAnsi" w:cs="Times New Roman"/>
                <w:sz w:val="24"/>
                <w:szCs w:val="24"/>
              </w:rPr>
              <w:t>li</w:t>
            </w:r>
            <w:proofErr w:type="spellEnd"/>
            <w:proofErr w:type="gramEnd"/>
            <w:r w:rsidRPr="006C02C2">
              <w:rPr>
                <w:rFonts w:asciiTheme="minorHAnsi" w:hAnsiTheme="minorHAnsi" w:cs="Times New Roman"/>
                <w:sz w:val="24"/>
                <w:szCs w:val="24"/>
              </w:rPr>
              <w:t xml:space="preserve"> jiná od sídla)</w:t>
            </w:r>
          </w:p>
        </w:tc>
        <w:tc>
          <w:tcPr>
            <w:tcW w:w="6852" w:type="dxa"/>
            <w:gridSpan w:val="3"/>
          </w:tcPr>
          <w:p w14:paraId="40D3D7CD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B783D" w:rsidRPr="006C02C2" w14:paraId="4A210979" w14:textId="77777777" w:rsidTr="00FF1241">
        <w:trPr>
          <w:cantSplit/>
          <w:trHeight w:val="510"/>
        </w:trPr>
        <w:tc>
          <w:tcPr>
            <w:tcW w:w="2283" w:type="dxa"/>
          </w:tcPr>
          <w:p w14:paraId="276DFED0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>Statutární orgán uchazeče:</w:t>
            </w: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ab/>
            </w:r>
          </w:p>
          <w:p w14:paraId="41D53B24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>(jméno a příjmení)</w:t>
            </w:r>
          </w:p>
        </w:tc>
        <w:tc>
          <w:tcPr>
            <w:tcW w:w="6852" w:type="dxa"/>
            <w:gridSpan w:val="3"/>
          </w:tcPr>
          <w:p w14:paraId="2C4ABC28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B783D" w:rsidRPr="006C02C2" w14:paraId="52DCF387" w14:textId="77777777" w:rsidTr="00FF1241">
        <w:trPr>
          <w:cantSplit/>
          <w:trHeight w:val="510"/>
        </w:trPr>
        <w:tc>
          <w:tcPr>
            <w:tcW w:w="2283" w:type="dxa"/>
          </w:tcPr>
          <w:p w14:paraId="7075309C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>Osoba zmocněná k jednání:</w:t>
            </w:r>
          </w:p>
          <w:p w14:paraId="5AD6BFB7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>(jméno a příjmení)</w:t>
            </w:r>
          </w:p>
        </w:tc>
        <w:tc>
          <w:tcPr>
            <w:tcW w:w="6852" w:type="dxa"/>
            <w:gridSpan w:val="3"/>
          </w:tcPr>
          <w:p w14:paraId="7B85B0CF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B783D" w:rsidRPr="006C02C2" w14:paraId="16B8BC6F" w14:textId="77777777" w:rsidTr="00FF1241">
        <w:trPr>
          <w:cantSplit/>
          <w:trHeight w:val="510"/>
        </w:trPr>
        <w:tc>
          <w:tcPr>
            <w:tcW w:w="2283" w:type="dxa"/>
          </w:tcPr>
          <w:p w14:paraId="0177657A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 xml:space="preserve">Zápis v obchodním rejstříku </w:t>
            </w:r>
          </w:p>
          <w:p w14:paraId="5C7CAE38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>(či jiné evidenci):</w:t>
            </w:r>
          </w:p>
        </w:tc>
        <w:tc>
          <w:tcPr>
            <w:tcW w:w="6852" w:type="dxa"/>
            <w:gridSpan w:val="3"/>
          </w:tcPr>
          <w:p w14:paraId="36347D53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B783D" w:rsidRPr="006C02C2" w14:paraId="2288A41D" w14:textId="77777777" w:rsidTr="00FF1241">
        <w:trPr>
          <w:cantSplit/>
          <w:trHeight w:val="373"/>
        </w:trPr>
        <w:tc>
          <w:tcPr>
            <w:tcW w:w="9135" w:type="dxa"/>
            <w:gridSpan w:val="4"/>
          </w:tcPr>
          <w:p w14:paraId="4821BBA6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>Telefon, fax, e-mail:</w:t>
            </w:r>
          </w:p>
          <w:p w14:paraId="5128BA87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B783D" w:rsidRPr="006C02C2" w14:paraId="550A5A8D" w14:textId="77777777" w:rsidTr="00FF1241">
        <w:trPr>
          <w:cantSplit/>
          <w:trHeight w:val="355"/>
        </w:trPr>
        <w:tc>
          <w:tcPr>
            <w:tcW w:w="2283" w:type="dxa"/>
          </w:tcPr>
          <w:p w14:paraId="6F0CA28E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>Bankovní spojení:</w:t>
            </w: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ab/>
            </w:r>
          </w:p>
          <w:p w14:paraId="52C5205D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6852" w:type="dxa"/>
            <w:gridSpan w:val="3"/>
          </w:tcPr>
          <w:p w14:paraId="6F777682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B783D" w:rsidRPr="006C02C2" w14:paraId="5687D271" w14:textId="77777777" w:rsidTr="00FF1241">
        <w:trPr>
          <w:cantSplit/>
          <w:trHeight w:val="454"/>
        </w:trPr>
        <w:tc>
          <w:tcPr>
            <w:tcW w:w="4567" w:type="dxa"/>
            <w:gridSpan w:val="2"/>
            <w:tcBorders>
              <w:right w:val="single" w:sz="18" w:space="0" w:color="auto"/>
            </w:tcBorders>
          </w:tcPr>
          <w:p w14:paraId="0940C0D9" w14:textId="114DC95C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>Nejvýše přípustná</w:t>
            </w:r>
            <w:r w:rsidR="005F3E99">
              <w:rPr>
                <w:rFonts w:asciiTheme="minorHAnsi" w:hAnsiTheme="minorHAnsi" w:cs="Times New Roman"/>
                <w:sz w:val="24"/>
                <w:szCs w:val="24"/>
              </w:rPr>
              <w:t xml:space="preserve"> celková</w:t>
            </w: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 xml:space="preserve"> nabídková cena bez DPH</w:t>
            </w:r>
          </w:p>
          <w:p w14:paraId="1432EE58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E7193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B783D" w:rsidRPr="006C02C2" w14:paraId="382EE3CC" w14:textId="77777777" w:rsidTr="00FF1241">
        <w:trPr>
          <w:cantSplit/>
          <w:trHeight w:val="454"/>
        </w:trPr>
        <w:tc>
          <w:tcPr>
            <w:tcW w:w="4567" w:type="dxa"/>
            <w:gridSpan w:val="2"/>
            <w:tcBorders>
              <w:right w:val="single" w:sz="18" w:space="0" w:color="auto"/>
            </w:tcBorders>
          </w:tcPr>
          <w:p w14:paraId="33A1222D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>Vyčíslené DPH</w:t>
            </w:r>
          </w:p>
        </w:tc>
        <w:tc>
          <w:tcPr>
            <w:tcW w:w="45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8F795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B783D" w:rsidRPr="006C02C2" w14:paraId="55EFEA74" w14:textId="77777777" w:rsidTr="00FF1241">
        <w:trPr>
          <w:cantSplit/>
          <w:trHeight w:val="454"/>
        </w:trPr>
        <w:tc>
          <w:tcPr>
            <w:tcW w:w="4567" w:type="dxa"/>
            <w:gridSpan w:val="2"/>
            <w:tcBorders>
              <w:right w:val="single" w:sz="18" w:space="0" w:color="auto"/>
            </w:tcBorders>
          </w:tcPr>
          <w:p w14:paraId="79E5ECB0" w14:textId="09DA1053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 xml:space="preserve">Nejvýše přípustná </w:t>
            </w:r>
            <w:r w:rsidR="005F3E99">
              <w:rPr>
                <w:rFonts w:asciiTheme="minorHAnsi" w:hAnsiTheme="minorHAnsi" w:cs="Times New Roman"/>
                <w:sz w:val="24"/>
                <w:szCs w:val="24"/>
              </w:rPr>
              <w:t xml:space="preserve">celková </w:t>
            </w:r>
            <w:r w:rsidRPr="006C02C2">
              <w:rPr>
                <w:rFonts w:asciiTheme="minorHAnsi" w:hAnsiTheme="minorHAnsi" w:cs="Times New Roman"/>
                <w:sz w:val="24"/>
                <w:szCs w:val="24"/>
              </w:rPr>
              <w:t xml:space="preserve">nabídková cena včetně DPH </w:t>
            </w:r>
          </w:p>
        </w:tc>
        <w:tc>
          <w:tcPr>
            <w:tcW w:w="45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B60524" w14:textId="77777777" w:rsidR="009B783D" w:rsidRPr="006C02C2" w:rsidRDefault="009B783D" w:rsidP="00FF1241">
            <w:pPr>
              <w:numPr>
                <w:ilvl w:val="12"/>
                <w:numId w:val="0"/>
              </w:numPr>
              <w:spacing w:after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70023CB4" w14:textId="624BAA56" w:rsidR="009B783D" w:rsidRDefault="009B783D" w:rsidP="009B783D">
      <w:pPr>
        <w:spacing w:after="0" w:line="240" w:lineRule="auto"/>
        <w:jc w:val="left"/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77"/>
        <w:gridCol w:w="1399"/>
        <w:gridCol w:w="1281"/>
      </w:tblGrid>
      <w:tr w:rsidR="00B04114" w:rsidRPr="00B010D0" w14:paraId="4663BDE8" w14:textId="5BE310D9" w:rsidTr="009C16D1">
        <w:trPr>
          <w:jc w:val="center"/>
        </w:trPr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5DC7" w14:textId="77777777" w:rsidR="00B04114" w:rsidRPr="00B010D0" w:rsidRDefault="00B04114" w:rsidP="007E2F97">
            <w:pPr>
              <w:spacing w:before="60" w:after="60"/>
            </w:pPr>
            <w:r w:rsidRPr="00B010D0">
              <w:t>Část plnění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6A31" w14:textId="77777777" w:rsidR="00B04114" w:rsidRPr="00B010D0" w:rsidRDefault="00B04114" w:rsidP="007E2F97">
            <w:pPr>
              <w:spacing w:before="60" w:after="60"/>
              <w:jc w:val="center"/>
            </w:pPr>
            <w:r w:rsidRPr="00B010D0">
              <w:t>Cena v Kč bez DPH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E95B" w14:textId="258A322E" w:rsidR="00B04114" w:rsidRPr="00B010D0" w:rsidRDefault="00B04114" w:rsidP="009C16D1">
            <w:pPr>
              <w:spacing w:before="60" w:after="60"/>
              <w:jc w:val="center"/>
            </w:pPr>
            <w:r>
              <w:t>DPH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A2EF9" w14:textId="33193F19" w:rsidR="00B04114" w:rsidRDefault="00B04114" w:rsidP="007E2F97">
            <w:pPr>
              <w:spacing w:before="60" w:after="60"/>
              <w:jc w:val="center"/>
            </w:pPr>
            <w:r>
              <w:t xml:space="preserve">Celková cena v Kč </w:t>
            </w:r>
          </w:p>
        </w:tc>
      </w:tr>
      <w:tr w:rsidR="00B04114" w:rsidRPr="00B010D0" w14:paraId="1E7AC9BC" w14:textId="6EB8CDA3" w:rsidTr="009C16D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3A87" w14:textId="77777777" w:rsidR="00B04114" w:rsidRPr="00B010D0" w:rsidRDefault="00B04114" w:rsidP="007E2F97">
            <w:pPr>
              <w:spacing w:before="60" w:after="60"/>
            </w:pPr>
            <w:r w:rsidRPr="00B010D0">
              <w:t xml:space="preserve">1. Přípravné </w:t>
            </w:r>
            <w:proofErr w:type="gramStart"/>
            <w:r w:rsidRPr="00B010D0">
              <w:t>práce - polohopisné</w:t>
            </w:r>
            <w:proofErr w:type="gramEnd"/>
            <w:r w:rsidRPr="00B010D0">
              <w:t xml:space="preserve"> a výškopisné </w:t>
            </w:r>
            <w:r w:rsidRPr="00B010D0">
              <w:lastRenderedPageBreak/>
              <w:t>zaměření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57A8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7C07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B5D57C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</w:tr>
      <w:tr w:rsidR="00B04114" w:rsidRPr="00B010D0" w14:paraId="64B2B2B7" w14:textId="54CBC5D8" w:rsidTr="009C16D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F4F4" w14:textId="77777777" w:rsidR="00B04114" w:rsidRPr="00B010D0" w:rsidRDefault="00B04114" w:rsidP="007E2F97">
            <w:pPr>
              <w:spacing w:before="60" w:after="60"/>
            </w:pPr>
            <w:r w:rsidRPr="00B010D0">
              <w:t xml:space="preserve">2. Přípravné práce – IGP (inženýrsko-geologický průzkum)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35AB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40BE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71DA78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</w:tr>
      <w:tr w:rsidR="00B04114" w:rsidRPr="00B010D0" w14:paraId="25B29C1A" w14:textId="32D6EFC2" w:rsidTr="009C16D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0F44" w14:textId="77777777" w:rsidR="00B04114" w:rsidRPr="00B010D0" w:rsidRDefault="00B04114" w:rsidP="007E2F97">
            <w:pPr>
              <w:tabs>
                <w:tab w:val="left" w:pos="284"/>
              </w:tabs>
            </w:pPr>
            <w:r w:rsidRPr="00B010D0">
              <w:t xml:space="preserve">3.1 </w:t>
            </w:r>
            <w:proofErr w:type="gramStart"/>
            <w:r w:rsidRPr="00B010D0">
              <w:rPr>
                <w:bCs/>
              </w:rPr>
              <w:t>DUR - podklad</w:t>
            </w:r>
            <w:proofErr w:type="gramEnd"/>
            <w:r w:rsidRPr="00B010D0">
              <w:rPr>
                <w:bCs/>
              </w:rPr>
              <w:t xml:space="preserve"> k majetkoprávnímu projednání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760D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85DC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B8A7DC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</w:tr>
      <w:tr w:rsidR="00B04114" w:rsidRPr="00B010D0" w14:paraId="00129948" w14:textId="190CA094" w:rsidTr="009C16D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60F2" w14:textId="77777777" w:rsidR="00B04114" w:rsidRPr="00B010D0" w:rsidRDefault="00B04114" w:rsidP="007E2F97">
            <w:pPr>
              <w:spacing w:before="60" w:after="60"/>
            </w:pPr>
            <w:r w:rsidRPr="00B010D0">
              <w:rPr>
                <w:bCs/>
              </w:rPr>
              <w:t>3.2 DUR– čistopis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F30A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F42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7918C6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</w:tr>
      <w:tr w:rsidR="00B04114" w:rsidRPr="00B010D0" w14:paraId="1705E023" w14:textId="04B81097" w:rsidTr="009C16D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200B" w14:textId="77777777" w:rsidR="00B04114" w:rsidRPr="00B010D0" w:rsidRDefault="00B04114" w:rsidP="007E2F97">
            <w:pPr>
              <w:spacing w:before="60" w:after="60"/>
            </w:pPr>
            <w:r w:rsidRPr="00B010D0">
              <w:rPr>
                <w:bCs/>
              </w:rPr>
              <w:t>4.1 Majetkoprávní projednání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2B60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2C4A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612E39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</w:tr>
      <w:tr w:rsidR="00B04114" w:rsidRPr="00B010D0" w14:paraId="4B5CFA23" w14:textId="3F37117B" w:rsidTr="009C16D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6585" w14:textId="77777777" w:rsidR="00B04114" w:rsidRPr="00B010D0" w:rsidRDefault="00B04114" w:rsidP="007E2F97">
            <w:pPr>
              <w:spacing w:before="60" w:after="60"/>
            </w:pPr>
            <w:r w:rsidRPr="00B010D0">
              <w:rPr>
                <w:bCs/>
              </w:rPr>
              <w:t>4.2 Inženýrská činnost a podání žádosti o vydání rozhodnutí o umístění stavby (DUR)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921C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B180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A66E2E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</w:tr>
      <w:tr w:rsidR="00B04114" w:rsidRPr="00B010D0" w14:paraId="05C5763C" w14:textId="11DDB407" w:rsidTr="009C16D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F2DF" w14:textId="77777777" w:rsidR="00B04114" w:rsidRPr="00B010D0" w:rsidRDefault="00B04114" w:rsidP="007E2F97">
            <w:pPr>
              <w:spacing w:before="60" w:after="60"/>
            </w:pPr>
            <w:r w:rsidRPr="00B010D0">
              <w:rPr>
                <w:bCs/>
              </w:rPr>
              <w:t>5. Vypracování projektové dokumentace k žádosti o vydání stavebního povolení (DSP)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2CE6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E37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5037CE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</w:tr>
      <w:tr w:rsidR="00B04114" w:rsidRPr="00B010D0" w14:paraId="23346515" w14:textId="7D798358" w:rsidTr="009C16D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86E2" w14:textId="77777777" w:rsidR="00B04114" w:rsidRPr="00B010D0" w:rsidRDefault="00B04114" w:rsidP="007E2F97">
            <w:pPr>
              <w:spacing w:before="60" w:after="60"/>
            </w:pPr>
            <w:r w:rsidRPr="00B010D0">
              <w:rPr>
                <w:bCs/>
              </w:rPr>
              <w:t>6. Inženýrská činnost za účelem vydání stavebního povolení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5097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2B43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B0B8F0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</w:tr>
      <w:tr w:rsidR="00B04114" w:rsidRPr="00B010D0" w14:paraId="47123396" w14:textId="4BB398D7" w:rsidTr="009C16D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A143" w14:textId="77777777" w:rsidR="00B04114" w:rsidRPr="00B010D0" w:rsidRDefault="00B04114" w:rsidP="007E2F97">
            <w:pPr>
              <w:spacing w:before="60" w:after="60"/>
            </w:pPr>
            <w:r w:rsidRPr="00B010D0">
              <w:rPr>
                <w:bCs/>
              </w:rPr>
              <w:t>7.Vypracování zadávací dokumentace pro výběr zhotovitele stavby (DVZ)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4E85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EEF5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FB5F26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</w:tr>
      <w:tr w:rsidR="00B04114" w:rsidRPr="00B010D0" w14:paraId="39971644" w14:textId="1D7E15FD" w:rsidTr="009C16D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51D14B" w14:textId="77777777" w:rsidR="00B04114" w:rsidRPr="00B010D0" w:rsidRDefault="00B04114" w:rsidP="007E2F97">
            <w:pPr>
              <w:spacing w:before="60" w:after="60"/>
            </w:pPr>
            <w:r w:rsidRPr="00B010D0">
              <w:rPr>
                <w:bCs/>
              </w:rPr>
              <w:t>8.Zpracování a podání žádosti o dotaci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D6EEE1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D3E4B2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1E54F1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</w:tr>
      <w:tr w:rsidR="00B04114" w:rsidRPr="00B010D0" w14:paraId="17BBD347" w14:textId="6BAD66B5" w:rsidTr="009C16D1">
        <w:trPr>
          <w:jc w:val="center"/>
        </w:trPr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3DF129" w14:textId="47033A49" w:rsidR="00B04114" w:rsidRPr="00B010D0" w:rsidRDefault="005F3E99" w:rsidP="007E2F97">
            <w:pPr>
              <w:spacing w:before="60" w:after="60"/>
            </w:pPr>
            <w:r>
              <w:t>Celková nabídková cena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9B685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3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E842566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  <w:tc>
          <w:tcPr>
            <w:tcW w:w="12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64A20B1" w14:textId="77777777" w:rsidR="00B04114" w:rsidRPr="00B010D0" w:rsidRDefault="00B04114" w:rsidP="007E2F97">
            <w:pPr>
              <w:spacing w:before="60" w:after="60"/>
              <w:jc w:val="right"/>
            </w:pPr>
          </w:p>
        </w:tc>
      </w:tr>
    </w:tbl>
    <w:p w14:paraId="0BD2A227" w14:textId="77777777" w:rsidR="00B04114" w:rsidRPr="006C02C2" w:rsidRDefault="00B04114" w:rsidP="009B783D">
      <w:pPr>
        <w:spacing w:after="0" w:line="240" w:lineRule="auto"/>
        <w:jc w:val="left"/>
        <w:rPr>
          <w:rFonts w:asciiTheme="minorHAnsi" w:hAnsiTheme="minorHAnsi" w:cs="Times New Roman"/>
          <w:sz w:val="24"/>
          <w:szCs w:val="24"/>
        </w:rPr>
      </w:pPr>
    </w:p>
    <w:p w14:paraId="20DFBA0E" w14:textId="77777777" w:rsidR="009B783D" w:rsidRPr="006C02C2" w:rsidRDefault="009B783D" w:rsidP="009B783D">
      <w:pPr>
        <w:spacing w:after="0" w:line="240" w:lineRule="auto"/>
        <w:jc w:val="left"/>
        <w:rPr>
          <w:rFonts w:asciiTheme="minorHAnsi" w:hAnsiTheme="minorHAnsi" w:cs="Times New Roman"/>
          <w:sz w:val="24"/>
          <w:szCs w:val="24"/>
        </w:rPr>
      </w:pPr>
      <w:r w:rsidRPr="006C02C2">
        <w:rPr>
          <w:rFonts w:asciiTheme="minorHAnsi" w:hAnsiTheme="minorHAnsi" w:cs="Times New Roman"/>
          <w:sz w:val="24"/>
          <w:szCs w:val="24"/>
        </w:rPr>
        <w:t>Uchazeč prohlašuje, že podává nabídku na základě zadávacích podmínek uvedených ve výzvě</w:t>
      </w:r>
    </w:p>
    <w:p w14:paraId="41F17DE2" w14:textId="77777777" w:rsidR="009B783D" w:rsidRPr="006C02C2" w:rsidRDefault="009B783D" w:rsidP="009B783D">
      <w:pPr>
        <w:spacing w:after="0" w:line="240" w:lineRule="auto"/>
        <w:jc w:val="left"/>
        <w:rPr>
          <w:rFonts w:asciiTheme="minorHAnsi" w:hAnsiTheme="minorHAnsi" w:cs="Times New Roman"/>
          <w:sz w:val="24"/>
          <w:szCs w:val="24"/>
        </w:rPr>
      </w:pPr>
      <w:r w:rsidRPr="006C02C2">
        <w:rPr>
          <w:rFonts w:asciiTheme="minorHAnsi" w:hAnsiTheme="minorHAnsi" w:cs="Times New Roman"/>
          <w:sz w:val="24"/>
          <w:szCs w:val="24"/>
        </w:rPr>
        <w:t xml:space="preserve">a zadávací dokumentaci. </w:t>
      </w:r>
    </w:p>
    <w:p w14:paraId="687715ED" w14:textId="77777777" w:rsidR="009B783D" w:rsidRPr="006C02C2" w:rsidRDefault="009B783D" w:rsidP="009B783D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3B91023C" w14:textId="77777777" w:rsidR="009B783D" w:rsidRPr="006C02C2" w:rsidRDefault="009B783D" w:rsidP="009B783D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6C02C2">
        <w:rPr>
          <w:rFonts w:asciiTheme="minorHAnsi" w:hAnsiTheme="minorHAnsi" w:cs="Times New Roman"/>
          <w:sz w:val="24"/>
          <w:szCs w:val="24"/>
        </w:rPr>
        <w:t>Uchazeč dále prohlašuje, že je vázán celým obsahem nabídky po celou dobu zadávací lhůty.</w:t>
      </w:r>
    </w:p>
    <w:p w14:paraId="450F892B" w14:textId="77777777" w:rsidR="009B783D" w:rsidRPr="006C02C2" w:rsidRDefault="009B783D" w:rsidP="009B783D">
      <w:pPr>
        <w:spacing w:after="0" w:line="240" w:lineRule="auto"/>
        <w:jc w:val="left"/>
        <w:rPr>
          <w:rFonts w:asciiTheme="minorHAnsi" w:hAnsiTheme="minorHAnsi" w:cs="Times New Roman"/>
          <w:sz w:val="24"/>
          <w:szCs w:val="24"/>
        </w:rPr>
      </w:pPr>
    </w:p>
    <w:p w14:paraId="000E1A81" w14:textId="77777777" w:rsidR="009B783D" w:rsidRPr="006C02C2" w:rsidRDefault="009B783D" w:rsidP="009B783D">
      <w:pPr>
        <w:spacing w:after="0" w:line="240" w:lineRule="auto"/>
        <w:jc w:val="left"/>
        <w:rPr>
          <w:rFonts w:asciiTheme="minorHAnsi" w:hAnsiTheme="minorHAnsi" w:cs="Times New Roman"/>
          <w:sz w:val="24"/>
          <w:szCs w:val="24"/>
        </w:rPr>
      </w:pPr>
    </w:p>
    <w:p w14:paraId="381B7F36" w14:textId="77777777" w:rsidR="009B783D" w:rsidRPr="006C02C2" w:rsidRDefault="009B783D" w:rsidP="009B783D">
      <w:pPr>
        <w:spacing w:after="0" w:line="240" w:lineRule="auto"/>
        <w:jc w:val="left"/>
        <w:rPr>
          <w:rFonts w:asciiTheme="minorHAnsi" w:hAnsiTheme="minorHAnsi" w:cs="Times New Roman"/>
          <w:sz w:val="24"/>
          <w:szCs w:val="24"/>
        </w:rPr>
      </w:pPr>
    </w:p>
    <w:p w14:paraId="11EC04E0" w14:textId="77777777" w:rsidR="009B783D" w:rsidRPr="006C02C2" w:rsidRDefault="009B783D" w:rsidP="009B783D">
      <w:pPr>
        <w:widowControl w:val="0"/>
        <w:autoSpaceDE w:val="0"/>
        <w:autoSpaceDN w:val="0"/>
        <w:adjustRightInd w:val="0"/>
        <w:spacing w:after="0" w:line="240" w:lineRule="auto"/>
        <w:jc w:val="left"/>
        <w:outlineLvl w:val="0"/>
        <w:rPr>
          <w:rFonts w:asciiTheme="minorHAnsi" w:hAnsiTheme="minorHAnsi" w:cs="Times New Roman"/>
          <w:sz w:val="24"/>
          <w:szCs w:val="24"/>
        </w:rPr>
      </w:pPr>
      <w:bookmarkStart w:id="0" w:name="_Toc437614676"/>
      <w:r w:rsidRPr="006C02C2">
        <w:rPr>
          <w:rFonts w:asciiTheme="minorHAnsi" w:hAnsiTheme="minorHAnsi" w:cs="Times New Roman"/>
          <w:sz w:val="24"/>
          <w:szCs w:val="24"/>
        </w:rPr>
        <w:t>V ………………………… dne ……………</w:t>
      </w:r>
      <w:bookmarkEnd w:id="0"/>
    </w:p>
    <w:p w14:paraId="2683C6B7" w14:textId="77777777" w:rsidR="009B783D" w:rsidRPr="006C02C2" w:rsidRDefault="009B783D" w:rsidP="009B783D">
      <w:pPr>
        <w:widowControl w:val="0"/>
        <w:autoSpaceDE w:val="0"/>
        <w:autoSpaceDN w:val="0"/>
        <w:adjustRightInd w:val="0"/>
        <w:spacing w:after="0" w:line="240" w:lineRule="auto"/>
        <w:jc w:val="left"/>
        <w:outlineLvl w:val="0"/>
        <w:rPr>
          <w:rFonts w:asciiTheme="minorHAnsi" w:hAnsiTheme="minorHAnsi" w:cs="Times New Roman"/>
          <w:sz w:val="24"/>
          <w:szCs w:val="24"/>
        </w:rPr>
      </w:pPr>
    </w:p>
    <w:p w14:paraId="53B991F0" w14:textId="77777777" w:rsidR="009B783D" w:rsidRPr="006C02C2" w:rsidRDefault="009B783D" w:rsidP="009B783D">
      <w:pPr>
        <w:spacing w:after="0" w:line="240" w:lineRule="auto"/>
        <w:jc w:val="left"/>
        <w:rPr>
          <w:rFonts w:asciiTheme="minorHAnsi" w:hAnsiTheme="minorHAnsi" w:cs="Times New Roman"/>
          <w:sz w:val="24"/>
          <w:szCs w:val="24"/>
        </w:rPr>
      </w:pPr>
    </w:p>
    <w:p w14:paraId="11208885" w14:textId="77777777" w:rsidR="009B783D" w:rsidRPr="006C02C2" w:rsidRDefault="009B783D" w:rsidP="009B783D">
      <w:pPr>
        <w:spacing w:after="0" w:line="240" w:lineRule="auto"/>
        <w:jc w:val="left"/>
        <w:rPr>
          <w:rFonts w:asciiTheme="minorHAnsi" w:hAnsiTheme="minorHAnsi" w:cs="Times New Roman"/>
          <w:sz w:val="24"/>
          <w:szCs w:val="24"/>
        </w:rPr>
      </w:pPr>
      <w:r w:rsidRPr="006C02C2">
        <w:rPr>
          <w:rFonts w:asciiTheme="minorHAnsi" w:hAnsiTheme="minorHAnsi" w:cs="Times New Roman"/>
          <w:sz w:val="24"/>
          <w:szCs w:val="24"/>
        </w:rPr>
        <w:t xml:space="preserve">Jméno, příjmení </w:t>
      </w:r>
    </w:p>
    <w:p w14:paraId="2822121C" w14:textId="77777777" w:rsidR="009B783D" w:rsidRPr="006C02C2" w:rsidRDefault="009B783D" w:rsidP="009B783D">
      <w:pPr>
        <w:spacing w:after="0" w:line="240" w:lineRule="auto"/>
        <w:jc w:val="left"/>
        <w:rPr>
          <w:rFonts w:asciiTheme="minorHAnsi" w:hAnsiTheme="minorHAnsi" w:cs="Times New Roman"/>
          <w:sz w:val="24"/>
          <w:szCs w:val="24"/>
        </w:rPr>
      </w:pPr>
      <w:r w:rsidRPr="006C02C2">
        <w:rPr>
          <w:rFonts w:asciiTheme="minorHAnsi" w:hAnsiTheme="minorHAnsi" w:cs="Times New Roman"/>
          <w:sz w:val="24"/>
          <w:szCs w:val="24"/>
        </w:rPr>
        <w:t>oprávněné osoby: …………………………</w:t>
      </w:r>
      <w:r w:rsidRPr="006C02C2">
        <w:rPr>
          <w:rFonts w:asciiTheme="minorHAnsi" w:hAnsiTheme="minorHAnsi" w:cs="Times New Roman"/>
          <w:sz w:val="24"/>
          <w:szCs w:val="24"/>
        </w:rPr>
        <w:tab/>
      </w:r>
    </w:p>
    <w:p w14:paraId="3E1D9410" w14:textId="77777777" w:rsidR="009B783D" w:rsidRPr="006C02C2" w:rsidRDefault="009B783D" w:rsidP="009B783D">
      <w:pPr>
        <w:spacing w:after="0" w:line="240" w:lineRule="auto"/>
        <w:jc w:val="left"/>
        <w:rPr>
          <w:rFonts w:asciiTheme="minorHAnsi" w:hAnsiTheme="minorHAnsi" w:cs="Times New Roman"/>
          <w:sz w:val="24"/>
          <w:szCs w:val="24"/>
        </w:rPr>
      </w:pPr>
    </w:p>
    <w:p w14:paraId="0FC60621" w14:textId="77777777" w:rsidR="009B783D" w:rsidRPr="006C02C2" w:rsidRDefault="009B783D" w:rsidP="009B783D">
      <w:pPr>
        <w:spacing w:after="0" w:line="240" w:lineRule="auto"/>
        <w:jc w:val="left"/>
        <w:rPr>
          <w:rFonts w:asciiTheme="minorHAnsi" w:hAnsiTheme="minorHAnsi" w:cs="Times New Roman"/>
          <w:sz w:val="24"/>
          <w:szCs w:val="24"/>
        </w:rPr>
      </w:pPr>
    </w:p>
    <w:p w14:paraId="1B611C8E" w14:textId="77777777" w:rsidR="009B783D" w:rsidRPr="006C02C2" w:rsidRDefault="009B783D" w:rsidP="009B783D">
      <w:pPr>
        <w:spacing w:after="0" w:line="240" w:lineRule="auto"/>
        <w:jc w:val="left"/>
        <w:rPr>
          <w:rFonts w:asciiTheme="minorHAnsi" w:hAnsiTheme="minorHAnsi" w:cs="Times New Roman"/>
          <w:sz w:val="24"/>
          <w:szCs w:val="24"/>
        </w:rPr>
      </w:pPr>
    </w:p>
    <w:p w14:paraId="77913E36" w14:textId="77777777" w:rsidR="009B783D" w:rsidRPr="006C02C2" w:rsidRDefault="009B783D" w:rsidP="009B783D">
      <w:pPr>
        <w:spacing w:after="0" w:line="240" w:lineRule="auto"/>
        <w:jc w:val="left"/>
        <w:rPr>
          <w:rFonts w:asciiTheme="minorHAnsi" w:hAnsiTheme="minorHAnsi" w:cs="Times New Roman"/>
          <w:sz w:val="24"/>
          <w:szCs w:val="24"/>
        </w:rPr>
      </w:pPr>
      <w:r w:rsidRPr="006C02C2">
        <w:rPr>
          <w:rFonts w:asciiTheme="minorHAnsi" w:hAnsiTheme="minorHAnsi" w:cs="Times New Roman"/>
          <w:sz w:val="24"/>
          <w:szCs w:val="24"/>
        </w:rPr>
        <w:t>Podpis (razítko): ……………………</w:t>
      </w:r>
      <w:proofErr w:type="gramStart"/>
      <w:r w:rsidRPr="006C02C2">
        <w:rPr>
          <w:rFonts w:asciiTheme="minorHAnsi" w:hAnsiTheme="minorHAnsi" w:cs="Times New Roman"/>
          <w:sz w:val="24"/>
          <w:szCs w:val="24"/>
        </w:rPr>
        <w:t>…….</w:t>
      </w:r>
      <w:proofErr w:type="gramEnd"/>
      <w:r w:rsidRPr="006C02C2">
        <w:rPr>
          <w:rFonts w:asciiTheme="minorHAnsi" w:hAnsiTheme="minorHAnsi" w:cs="Times New Roman"/>
          <w:sz w:val="24"/>
          <w:szCs w:val="24"/>
        </w:rPr>
        <w:t>.</w:t>
      </w:r>
    </w:p>
    <w:p w14:paraId="1A0C9A86" w14:textId="77777777" w:rsidR="009B783D" w:rsidRPr="006C02C2" w:rsidRDefault="009B783D" w:rsidP="009B783D">
      <w:pPr>
        <w:spacing w:after="0" w:line="240" w:lineRule="auto"/>
        <w:jc w:val="left"/>
        <w:rPr>
          <w:rFonts w:asciiTheme="minorHAnsi" w:hAnsiTheme="minorHAnsi" w:cs="Times New Roman"/>
          <w:sz w:val="24"/>
          <w:szCs w:val="24"/>
        </w:rPr>
      </w:pPr>
    </w:p>
    <w:p w14:paraId="7090D8B9" w14:textId="77777777" w:rsidR="008273C4" w:rsidRPr="006C02C2" w:rsidRDefault="008273C4">
      <w:pPr>
        <w:rPr>
          <w:rFonts w:asciiTheme="minorHAnsi" w:hAnsiTheme="minorHAnsi"/>
        </w:rPr>
      </w:pPr>
    </w:p>
    <w:sectPr w:rsidR="008273C4" w:rsidRPr="006C02C2" w:rsidSect="008415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4D1C1" w14:textId="77777777" w:rsidR="002E02A9" w:rsidRDefault="002E02A9" w:rsidP="002E02A9">
      <w:pPr>
        <w:spacing w:after="0" w:line="240" w:lineRule="auto"/>
      </w:pPr>
      <w:r>
        <w:separator/>
      </w:r>
    </w:p>
  </w:endnote>
  <w:endnote w:type="continuationSeparator" w:id="0">
    <w:p w14:paraId="4B330BBF" w14:textId="77777777" w:rsidR="002E02A9" w:rsidRDefault="002E02A9" w:rsidP="002E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230ED" w14:textId="77777777" w:rsidR="002E02A9" w:rsidRDefault="002E02A9" w:rsidP="002E02A9">
      <w:pPr>
        <w:spacing w:after="0" w:line="240" w:lineRule="auto"/>
      </w:pPr>
      <w:r>
        <w:separator/>
      </w:r>
    </w:p>
  </w:footnote>
  <w:footnote w:type="continuationSeparator" w:id="0">
    <w:p w14:paraId="36FD9B30" w14:textId="77777777" w:rsidR="002E02A9" w:rsidRDefault="002E02A9" w:rsidP="002E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43666" w14:textId="10528A5B" w:rsidR="002E02A9" w:rsidRDefault="002E02A9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D2BD3"/>
    <w:multiLevelType w:val="multilevel"/>
    <w:tmpl w:val="4998E18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78"/>
    <w:rsid w:val="00202A6B"/>
    <w:rsid w:val="00230BF0"/>
    <w:rsid w:val="002E02A9"/>
    <w:rsid w:val="005B339B"/>
    <w:rsid w:val="005F3E99"/>
    <w:rsid w:val="006875C5"/>
    <w:rsid w:val="006C02C2"/>
    <w:rsid w:val="008273C4"/>
    <w:rsid w:val="0084151C"/>
    <w:rsid w:val="008855AF"/>
    <w:rsid w:val="008A5FC0"/>
    <w:rsid w:val="00911BBB"/>
    <w:rsid w:val="009917AB"/>
    <w:rsid w:val="009B783D"/>
    <w:rsid w:val="009C16D1"/>
    <w:rsid w:val="009C3887"/>
    <w:rsid w:val="00A37478"/>
    <w:rsid w:val="00AF7DEC"/>
    <w:rsid w:val="00B04114"/>
    <w:rsid w:val="00B36459"/>
    <w:rsid w:val="00CF0765"/>
    <w:rsid w:val="00D72FFE"/>
    <w:rsid w:val="00DD5A95"/>
    <w:rsid w:val="00E404A3"/>
    <w:rsid w:val="00E47589"/>
    <w:rsid w:val="00E567B7"/>
    <w:rsid w:val="00F45200"/>
    <w:rsid w:val="00FA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01D1"/>
  <w15:docId w15:val="{48775780-4207-4877-B80B-D089A82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83D"/>
    <w:pPr>
      <w:spacing w:line="360" w:lineRule="auto"/>
      <w:jc w:val="both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A5FC0"/>
    <w:pPr>
      <w:keepNext/>
      <w:keepLines/>
      <w:numPr>
        <w:numId w:val="9"/>
      </w:numPr>
      <w:spacing w:before="480" w:after="0" w:line="276" w:lineRule="auto"/>
      <w:jc w:val="left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5FC0"/>
    <w:pPr>
      <w:keepNext/>
      <w:keepLines/>
      <w:numPr>
        <w:ilvl w:val="1"/>
        <w:numId w:val="9"/>
      </w:numPr>
      <w:spacing w:before="200" w:after="0" w:line="276" w:lineRule="auto"/>
      <w:jc w:val="left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5FC0"/>
    <w:pPr>
      <w:keepNext/>
      <w:keepLines/>
      <w:numPr>
        <w:ilvl w:val="2"/>
        <w:numId w:val="9"/>
      </w:numPr>
      <w:spacing w:before="200" w:after="0" w:line="276" w:lineRule="auto"/>
      <w:jc w:val="left"/>
      <w:outlineLvl w:val="2"/>
    </w:pPr>
    <w:rPr>
      <w:rFonts w:ascii="Times New Roman" w:eastAsiaTheme="majorEastAsia" w:hAnsi="Times New Roman" w:cstheme="majorBidi"/>
      <w:b/>
      <w:bCs/>
      <w:sz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A5FC0"/>
    <w:pPr>
      <w:keepNext/>
      <w:keepLines/>
      <w:numPr>
        <w:ilvl w:val="3"/>
        <w:numId w:val="9"/>
      </w:numPr>
      <w:spacing w:before="200" w:after="0" w:line="276" w:lineRule="auto"/>
      <w:jc w:val="left"/>
      <w:outlineLvl w:val="3"/>
    </w:pPr>
    <w:rPr>
      <w:rFonts w:ascii="Times New Roman" w:eastAsiaTheme="majorEastAsia" w:hAnsi="Times New Roman" w:cstheme="majorBidi"/>
      <w:b/>
      <w:bCs/>
      <w:iCs/>
      <w:sz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5FC0"/>
    <w:pPr>
      <w:keepNext/>
      <w:keepLines/>
      <w:numPr>
        <w:ilvl w:val="4"/>
        <w:numId w:val="9"/>
      </w:numPr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5FC0"/>
    <w:pPr>
      <w:keepNext/>
      <w:keepLines/>
      <w:numPr>
        <w:ilvl w:val="5"/>
        <w:numId w:val="9"/>
      </w:numPr>
      <w:spacing w:before="200" w:after="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5FC0"/>
    <w:pPr>
      <w:keepNext/>
      <w:keepLines/>
      <w:numPr>
        <w:ilvl w:val="6"/>
        <w:numId w:val="9"/>
      </w:numPr>
      <w:spacing w:before="200" w:after="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5FC0"/>
    <w:pPr>
      <w:keepNext/>
      <w:keepLines/>
      <w:numPr>
        <w:ilvl w:val="7"/>
        <w:numId w:val="9"/>
      </w:numPr>
      <w:spacing w:before="200" w:after="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5FC0"/>
    <w:pPr>
      <w:keepNext/>
      <w:keepLines/>
      <w:numPr>
        <w:ilvl w:val="8"/>
        <w:numId w:val="3"/>
      </w:numPr>
      <w:spacing w:before="200" w:after="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5FC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A5FC0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A5FC0"/>
    <w:rPr>
      <w:rFonts w:ascii="Times New Roman" w:eastAsiaTheme="majorEastAsia" w:hAnsi="Times New Roman" w:cstheme="majorBidi"/>
      <w:b/>
      <w:bCs/>
      <w:sz w:val="28"/>
    </w:rPr>
  </w:style>
  <w:style w:type="character" w:customStyle="1" w:styleId="Nadpis4Char">
    <w:name w:val="Nadpis 4 Char"/>
    <w:basedOn w:val="Standardnpsmoodstavce"/>
    <w:link w:val="Nadpis4"/>
    <w:uiPriority w:val="9"/>
    <w:rsid w:val="008A5FC0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5F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5F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5F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5F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5F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8A5FC0"/>
    <w:pPr>
      <w:spacing w:after="300" w:line="240" w:lineRule="auto"/>
      <w:contextualSpacing/>
      <w:jc w:val="left"/>
    </w:pPr>
    <w:rPr>
      <w:rFonts w:ascii="Times New Roman" w:eastAsiaTheme="majorEastAsia" w:hAnsi="Times New Roman" w:cstheme="majorBidi"/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8A5FC0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character" w:styleId="Zdraznn">
    <w:name w:val="Emphasis"/>
    <w:basedOn w:val="Standardnpsmoodstavce"/>
    <w:uiPriority w:val="20"/>
    <w:qFormat/>
    <w:rsid w:val="008A5FC0"/>
    <w:rPr>
      <w:i/>
      <w:iCs/>
    </w:rPr>
  </w:style>
  <w:style w:type="paragraph" w:styleId="Bezmezer">
    <w:name w:val="No Spacing"/>
    <w:uiPriority w:val="1"/>
    <w:qFormat/>
    <w:rsid w:val="008A5FC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8A5FC0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8A5FC0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0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2A9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0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2A9"/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Mistostarosta</cp:lastModifiedBy>
  <cp:revision>2</cp:revision>
  <dcterms:created xsi:type="dcterms:W3CDTF">2021-03-29T07:51:00Z</dcterms:created>
  <dcterms:modified xsi:type="dcterms:W3CDTF">2021-03-29T07:51:00Z</dcterms:modified>
</cp:coreProperties>
</file>